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AA" w:rsidRPr="003606AA" w:rsidRDefault="003606AA" w:rsidP="003606AA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6AA">
        <w:rPr>
          <w:rFonts w:ascii="Times New Roman" w:hAnsi="Times New Roman" w:cs="Times New Roman"/>
          <w:b/>
          <w:sz w:val="28"/>
          <w:szCs w:val="28"/>
        </w:rPr>
        <w:t xml:space="preserve">Ambrósio e a Iniciação </w:t>
      </w:r>
      <w:r w:rsidR="00E77D92">
        <w:rPr>
          <w:rFonts w:ascii="Times New Roman" w:hAnsi="Times New Roman" w:cs="Times New Roman"/>
          <w:b/>
          <w:sz w:val="28"/>
          <w:szCs w:val="28"/>
        </w:rPr>
        <w:t>C</w:t>
      </w:r>
      <w:r w:rsidRPr="003606AA">
        <w:rPr>
          <w:rFonts w:ascii="Times New Roman" w:hAnsi="Times New Roman" w:cs="Times New Roman"/>
          <w:b/>
          <w:sz w:val="28"/>
          <w:szCs w:val="28"/>
        </w:rPr>
        <w:t>ristã em Milão no século IV</w:t>
      </w:r>
    </w:p>
    <w:p w:rsidR="003606AA" w:rsidRDefault="003606AA" w:rsidP="00AA42BA">
      <w:pPr>
        <w:pStyle w:val="SemEspaamento"/>
        <w:jc w:val="center"/>
        <w:rPr>
          <w:rFonts w:ascii="Times New Roman" w:hAnsi="Times New Roman" w:cs="Times New Roman"/>
          <w:sz w:val="28"/>
          <w:szCs w:val="28"/>
        </w:rPr>
      </w:pPr>
    </w:p>
    <w:p w:rsidR="00AA42BA" w:rsidRDefault="00AA42BA" w:rsidP="00AA42BA">
      <w:pPr>
        <w:pStyle w:val="SemEspaamen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Luiz Antonio </w:t>
      </w:r>
      <w:proofErr w:type="spellStart"/>
      <w:r>
        <w:rPr>
          <w:rFonts w:ascii="Times New Roman" w:hAnsi="Times New Roman" w:cs="Times New Roman"/>
          <w:sz w:val="28"/>
          <w:szCs w:val="28"/>
        </w:rPr>
        <w:t>Belini</w:t>
      </w:r>
      <w:proofErr w:type="spellEnd"/>
    </w:p>
    <w:p w:rsidR="00AA42BA" w:rsidRDefault="00AA42BA" w:rsidP="00AA42BA">
      <w:pPr>
        <w:pStyle w:val="SemEspaamento"/>
        <w:jc w:val="center"/>
        <w:rPr>
          <w:rFonts w:ascii="Times New Roman" w:hAnsi="Times New Roman" w:cs="Times New Roman"/>
          <w:sz w:val="28"/>
          <w:szCs w:val="28"/>
        </w:rPr>
      </w:pPr>
    </w:p>
    <w:p w:rsidR="00A542D0" w:rsidRDefault="00A542D0" w:rsidP="00A542D0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Quando Agostinho chegou a Milão para ser mestre de retórica, Ambrosio já era um bispo que gozava de fama. O encontro com Ambrósio irá transformar sua vida, assim como a vida de muitos outros. É o próprio Agostinho quem nos relata este encontro:</w:t>
      </w:r>
    </w:p>
    <w:p w:rsidR="00A542D0" w:rsidRDefault="00A542D0" w:rsidP="00A542D0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A542D0" w:rsidRDefault="00A542D0" w:rsidP="00A542D0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"</w:t>
      </w:r>
      <w:r w:rsidRPr="00E44BE4">
        <w:rPr>
          <w:rFonts w:ascii="Times New Roman" w:hAnsi="Times New Roman" w:cs="Times New Roman"/>
          <w:i/>
          <w:sz w:val="28"/>
          <w:szCs w:val="28"/>
        </w:rPr>
        <w:t xml:space="preserve">Assim que cheguei a Milão, encontrei o bispo Ambrósio, conhecido no mundo inteiro como um dos melhores, e teu fiel servidor. Suas palavras ministravam constantemente ao povo a substância do teu trigo, a </w:t>
      </w:r>
      <w:r w:rsidR="009421DB" w:rsidRPr="00E44BE4">
        <w:rPr>
          <w:rFonts w:ascii="Times New Roman" w:hAnsi="Times New Roman" w:cs="Times New Roman"/>
          <w:i/>
          <w:sz w:val="28"/>
          <w:szCs w:val="28"/>
        </w:rPr>
        <w:t xml:space="preserve">alegria do teu óleo e a embriaguez sóbria do teu vinho. Tu me conduzias a ele sem que eu o soubesse, para que eu fosse por ele conduzido conscientemente a ti. (...) Acompanhava assiduamente suas conversas com o povo, não com a intenção que deveria ter, mas para averiguar se sua eloqüência merecia a fama de que </w:t>
      </w:r>
      <w:proofErr w:type="gramStart"/>
      <w:r w:rsidR="009421DB" w:rsidRPr="00E44BE4">
        <w:rPr>
          <w:rFonts w:ascii="Times New Roman" w:hAnsi="Times New Roman" w:cs="Times New Roman"/>
          <w:i/>
          <w:sz w:val="28"/>
          <w:szCs w:val="28"/>
        </w:rPr>
        <w:t>gozava,</w:t>
      </w:r>
      <w:proofErr w:type="gramEnd"/>
      <w:r w:rsidR="009421DB" w:rsidRPr="00E44BE4">
        <w:rPr>
          <w:rFonts w:ascii="Times New Roman" w:hAnsi="Times New Roman" w:cs="Times New Roman"/>
          <w:i/>
          <w:sz w:val="28"/>
          <w:szCs w:val="28"/>
        </w:rPr>
        <w:t xml:space="preserve"> se era superior ou inferior à sua reputação. (...) Eu me encantava com a suavidade de seu modo de discursar</w:t>
      </w:r>
      <w:r w:rsidR="009421DB">
        <w:rPr>
          <w:rFonts w:ascii="Times New Roman" w:hAnsi="Times New Roman" w:cs="Times New Roman"/>
          <w:sz w:val="28"/>
          <w:szCs w:val="28"/>
        </w:rPr>
        <w:t xml:space="preserve">..." (Agostinho, </w:t>
      </w:r>
      <w:r w:rsidR="009421DB" w:rsidRPr="00E44BE4">
        <w:rPr>
          <w:rFonts w:ascii="Times New Roman" w:hAnsi="Times New Roman" w:cs="Times New Roman"/>
          <w:i/>
          <w:sz w:val="28"/>
          <w:szCs w:val="28"/>
        </w:rPr>
        <w:t>Confissões</w:t>
      </w:r>
      <w:r w:rsidR="009421DB">
        <w:rPr>
          <w:rFonts w:ascii="Times New Roman" w:hAnsi="Times New Roman" w:cs="Times New Roman"/>
          <w:sz w:val="28"/>
          <w:szCs w:val="28"/>
        </w:rPr>
        <w:t>, V,13,23)</w:t>
      </w:r>
    </w:p>
    <w:p w:rsidR="009421DB" w:rsidRDefault="009421DB" w:rsidP="00A542D0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9421DB" w:rsidRDefault="009421DB" w:rsidP="00A542D0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Escutando Ambrósio por causa de sua </w:t>
      </w:r>
      <w:proofErr w:type="spellStart"/>
      <w:r>
        <w:rPr>
          <w:rFonts w:ascii="Times New Roman" w:hAnsi="Times New Roman" w:cs="Times New Roman"/>
          <w:sz w:val="28"/>
          <w:szCs w:val="28"/>
        </w:rPr>
        <w:t>eloquência</w:t>
      </w:r>
      <w:proofErr w:type="spellEnd"/>
      <w:r>
        <w:rPr>
          <w:rFonts w:ascii="Times New Roman" w:hAnsi="Times New Roman" w:cs="Times New Roman"/>
          <w:sz w:val="28"/>
          <w:szCs w:val="28"/>
        </w:rPr>
        <w:t>, Agostinho irá aos poucos se convencendo da veracidade também do conteúdo de suas pregações. Irá superando alguns dilemas racionais que o impedia de aderir ao cristianismo</w:t>
      </w:r>
      <w:r w:rsidR="00BD3A3F">
        <w:rPr>
          <w:rFonts w:ascii="Times New Roman" w:hAnsi="Times New Roman" w:cs="Times New Roman"/>
          <w:sz w:val="28"/>
          <w:szCs w:val="28"/>
        </w:rPr>
        <w:t>. Aos poucos abandonará o maniqueísmo e se fará catecúmeno em Milão. Gostaria de poder conversar longamente com Ambrósio sobre suas dúvidas e incertezas, mas Ambrósio estava sempre muito ocupado. O que nos escreve, no entanto, nos ajuda a entender a rotina de trabalho de Ambrósio:</w:t>
      </w:r>
    </w:p>
    <w:p w:rsidR="00BD3A3F" w:rsidRDefault="00BD3A3F" w:rsidP="00A542D0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BD3A3F" w:rsidRDefault="00BD3A3F" w:rsidP="00A542D0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"</w:t>
      </w:r>
      <w:r w:rsidRPr="00E44BE4">
        <w:rPr>
          <w:rFonts w:ascii="Times New Roman" w:hAnsi="Times New Roman" w:cs="Times New Roman"/>
          <w:i/>
          <w:sz w:val="28"/>
          <w:szCs w:val="28"/>
        </w:rPr>
        <w:t xml:space="preserve">Considerava o próprio Ambrósio um homem realizado segundo o espírito do mundo, homenageado pelos poderosos; somente seu celibato parecia-me duro de suportar. (...) </w:t>
      </w:r>
      <w:r w:rsidR="00C36A35" w:rsidRPr="00E44BE4">
        <w:rPr>
          <w:rFonts w:ascii="Times New Roman" w:hAnsi="Times New Roman" w:cs="Times New Roman"/>
          <w:i/>
          <w:sz w:val="28"/>
          <w:szCs w:val="28"/>
        </w:rPr>
        <w:t xml:space="preserve">Não conseguia fazer-lhe as perguntas que queria e como desejaria, pois dele me separavam numerosas pessoas carregadas de problemas e que recebiam ajuda de seus ouvidos e de sua boca. O pouco tempo que não estava ocupado com elas, Ambrósio o empregava restaurando o corpo com o sustento necessário, ou alimentando a alma com leituras. (...) Muitas vezes, ao entrarmos (pois a ninguém era proibido o ingresso nem precisava anunciar-se), </w:t>
      </w:r>
      <w:r w:rsidR="00E44BE4" w:rsidRPr="00E44BE4">
        <w:rPr>
          <w:rFonts w:ascii="Times New Roman" w:hAnsi="Times New Roman" w:cs="Times New Roman"/>
          <w:i/>
          <w:sz w:val="28"/>
          <w:szCs w:val="28"/>
        </w:rPr>
        <w:t xml:space="preserve">o víamos lendo, sempre em silêncio. (...) Todos os domingos ia escutá-lo quando ele </w:t>
      </w:r>
      <w:r w:rsidR="00E44BE4" w:rsidRPr="00E44BE4">
        <w:rPr>
          <w:rFonts w:ascii="Times New Roman" w:hAnsi="Times New Roman" w:cs="Times New Roman"/>
          <w:sz w:val="28"/>
          <w:szCs w:val="28"/>
        </w:rPr>
        <w:t>apresentava, com retidão, a palavra</w:t>
      </w:r>
      <w:r w:rsidR="00E44BE4" w:rsidRPr="00E44B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4BE4" w:rsidRPr="00E44BE4">
        <w:rPr>
          <w:rFonts w:ascii="Times New Roman" w:hAnsi="Times New Roman" w:cs="Times New Roman"/>
          <w:sz w:val="28"/>
          <w:szCs w:val="28"/>
        </w:rPr>
        <w:t>da verdade</w:t>
      </w:r>
      <w:r w:rsidR="00E44BE4" w:rsidRPr="00E44BE4">
        <w:rPr>
          <w:rFonts w:ascii="Times New Roman" w:hAnsi="Times New Roman" w:cs="Times New Roman"/>
          <w:i/>
          <w:sz w:val="28"/>
          <w:szCs w:val="28"/>
        </w:rPr>
        <w:t xml:space="preserve"> ao povo. E eu me convencia cada vez mais de que podia ser desfeito o nó das astuciosas calúnias com que os meus sedutores envolviam os livros sagrados</w:t>
      </w:r>
      <w:r w:rsidR="00E44BE4">
        <w:rPr>
          <w:rFonts w:ascii="Times New Roman" w:hAnsi="Times New Roman" w:cs="Times New Roman"/>
          <w:sz w:val="28"/>
          <w:szCs w:val="28"/>
        </w:rPr>
        <w:t xml:space="preserve">" (Agostinho, </w:t>
      </w:r>
      <w:r w:rsidR="00E44BE4" w:rsidRPr="00E44BE4">
        <w:rPr>
          <w:rFonts w:ascii="Times New Roman" w:hAnsi="Times New Roman" w:cs="Times New Roman"/>
          <w:i/>
          <w:sz w:val="28"/>
          <w:szCs w:val="28"/>
        </w:rPr>
        <w:t>Confissões</w:t>
      </w:r>
      <w:r w:rsidR="00E44BE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44BE4">
        <w:rPr>
          <w:rFonts w:ascii="Times New Roman" w:hAnsi="Times New Roman" w:cs="Times New Roman"/>
          <w:sz w:val="28"/>
          <w:szCs w:val="28"/>
        </w:rPr>
        <w:t>VI,</w:t>
      </w:r>
      <w:proofErr w:type="gramEnd"/>
      <w:r w:rsidR="00E44BE4">
        <w:rPr>
          <w:rFonts w:ascii="Times New Roman" w:hAnsi="Times New Roman" w:cs="Times New Roman"/>
          <w:sz w:val="28"/>
          <w:szCs w:val="28"/>
        </w:rPr>
        <w:t>3,3)</w:t>
      </w:r>
    </w:p>
    <w:p w:rsidR="00037635" w:rsidRDefault="00037635" w:rsidP="00A542D0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037635" w:rsidRDefault="00037635" w:rsidP="00A542D0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Ambrósio nasceu em </w:t>
      </w:r>
      <w:proofErr w:type="spellStart"/>
      <w:r>
        <w:rPr>
          <w:rFonts w:ascii="Times New Roman" w:hAnsi="Times New Roman" w:cs="Times New Roman"/>
          <w:sz w:val="28"/>
          <w:szCs w:val="28"/>
        </w:rPr>
        <w:t>Tréveros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(cidade que a</w:t>
      </w:r>
      <w:r w:rsidR="006629E4">
        <w:rPr>
          <w:rFonts w:ascii="Times New Roman" w:hAnsi="Times New Roman" w:cs="Times New Roman"/>
          <w:sz w:val="28"/>
          <w:szCs w:val="28"/>
        </w:rPr>
        <w:t xml:space="preserve">tualmente pertence </w:t>
      </w:r>
      <w:proofErr w:type="gramStart"/>
      <w:r w:rsidR="006629E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6629E4">
        <w:rPr>
          <w:rFonts w:ascii="Times New Roman" w:hAnsi="Times New Roman" w:cs="Times New Roman"/>
          <w:sz w:val="28"/>
          <w:szCs w:val="28"/>
        </w:rPr>
        <w:t xml:space="preserve"> Alemanha</w:t>
      </w:r>
      <w:r>
        <w:rPr>
          <w:rFonts w:ascii="Times New Roman" w:hAnsi="Times New Roman" w:cs="Times New Roman"/>
          <w:sz w:val="28"/>
          <w:szCs w:val="28"/>
        </w:rPr>
        <w:t>)</w:t>
      </w:r>
      <w:r w:rsidR="006629E4">
        <w:rPr>
          <w:rFonts w:ascii="Times New Roman" w:hAnsi="Times New Roman" w:cs="Times New Roman"/>
          <w:sz w:val="28"/>
          <w:szCs w:val="28"/>
        </w:rPr>
        <w:t xml:space="preserve">, entre 333 e 340. Sua família pertencia </w:t>
      </w:r>
      <w:proofErr w:type="gramStart"/>
      <w:r w:rsidR="006629E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6629E4">
        <w:rPr>
          <w:rFonts w:ascii="Times New Roman" w:hAnsi="Times New Roman" w:cs="Times New Roman"/>
          <w:sz w:val="28"/>
          <w:szCs w:val="28"/>
        </w:rPr>
        <w:t xml:space="preserve"> nobreza romana e seu pai desempenhava ali um alto cargo no Império. Tendo seu pai falecido prematuramente, sua mãe retornou com ele e seus irmãos a Roma. Recebeu uma sólida formação retórica e jurídica. Em 370 tornou-se governador da Ligúria e da Emília, com residência em Milão. Quando em 37</w:t>
      </w:r>
      <w:r w:rsidR="00912C79">
        <w:rPr>
          <w:rFonts w:ascii="Times New Roman" w:hAnsi="Times New Roman" w:cs="Times New Roman"/>
          <w:sz w:val="28"/>
          <w:szCs w:val="28"/>
        </w:rPr>
        <w:t>4</w:t>
      </w:r>
      <w:r w:rsidR="006629E4">
        <w:rPr>
          <w:rFonts w:ascii="Times New Roman" w:hAnsi="Times New Roman" w:cs="Times New Roman"/>
          <w:sz w:val="28"/>
          <w:szCs w:val="28"/>
        </w:rPr>
        <w:t xml:space="preserve"> morreu o bispo </w:t>
      </w:r>
      <w:proofErr w:type="spellStart"/>
      <w:r w:rsidR="006629E4">
        <w:rPr>
          <w:rFonts w:ascii="Times New Roman" w:hAnsi="Times New Roman" w:cs="Times New Roman"/>
          <w:sz w:val="28"/>
          <w:szCs w:val="28"/>
        </w:rPr>
        <w:t>Auxêncio</w:t>
      </w:r>
      <w:proofErr w:type="spellEnd"/>
      <w:r w:rsidR="006629E4">
        <w:rPr>
          <w:rFonts w:ascii="Times New Roman" w:hAnsi="Times New Roman" w:cs="Times New Roman"/>
          <w:sz w:val="28"/>
          <w:szCs w:val="28"/>
        </w:rPr>
        <w:t xml:space="preserve">, aconteceram violentas perturbações entre os cristãos de tendência ariana (condenado como heresia) e os fiéis a Roma. O bispo era eleito pelos cristãos da diocese. Como governador, Ambrósio teve de administrar esta crise, e o fez com tal serenidade e </w:t>
      </w:r>
      <w:r w:rsidR="00912C79">
        <w:rPr>
          <w:rFonts w:ascii="Times New Roman" w:hAnsi="Times New Roman" w:cs="Times New Roman"/>
          <w:sz w:val="28"/>
          <w:szCs w:val="28"/>
        </w:rPr>
        <w:t xml:space="preserve">competência que as duas partes o elegeram para o episcopado. Refutou inicialmente, mas acabou aceitando, compreendendo que esta era a vontade de Deus para com ele. O detalhe é que Ambrósio ainda era apenas catecúmeno. Algo comum entre as famílias romanas de sua época, retardar longamente o batismo. Recebeu o batismo e apenas oito dias depois foi sagrado bispo de Milão, provavelmente em </w:t>
      </w:r>
      <w:proofErr w:type="gramStart"/>
      <w:r w:rsidR="00912C79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912C79">
        <w:rPr>
          <w:rFonts w:ascii="Times New Roman" w:hAnsi="Times New Roman" w:cs="Times New Roman"/>
          <w:sz w:val="28"/>
          <w:szCs w:val="28"/>
        </w:rPr>
        <w:t xml:space="preserve"> de dezembro de 374. </w:t>
      </w:r>
    </w:p>
    <w:p w:rsidR="00912C79" w:rsidRDefault="00912C79" w:rsidP="00A542D0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Ambrósio, sagrado bispo, mudou radicalmente sua vida. </w:t>
      </w:r>
      <w:r w:rsidR="00E22D83">
        <w:rPr>
          <w:rFonts w:ascii="Times New Roman" w:hAnsi="Times New Roman" w:cs="Times New Roman"/>
          <w:sz w:val="28"/>
          <w:szCs w:val="28"/>
        </w:rPr>
        <w:t xml:space="preserve">Doou seus muitos bens aos pobres; passou a levar uma vida simples e a estudar teologia sob a orientação do presbítero </w:t>
      </w:r>
      <w:proofErr w:type="spellStart"/>
      <w:r w:rsidR="00E22D83">
        <w:rPr>
          <w:rFonts w:ascii="Times New Roman" w:hAnsi="Times New Roman" w:cs="Times New Roman"/>
          <w:sz w:val="28"/>
          <w:szCs w:val="28"/>
        </w:rPr>
        <w:t>Simpliciano</w:t>
      </w:r>
      <w:proofErr w:type="spellEnd"/>
      <w:r w:rsidR="00E22D83">
        <w:rPr>
          <w:rFonts w:ascii="Times New Roman" w:hAnsi="Times New Roman" w:cs="Times New Roman"/>
          <w:sz w:val="28"/>
          <w:szCs w:val="28"/>
        </w:rPr>
        <w:t>, um sábio, que no leito de morte</w:t>
      </w:r>
      <w:r w:rsidR="004C45D9">
        <w:rPr>
          <w:rFonts w:ascii="Times New Roman" w:hAnsi="Times New Roman" w:cs="Times New Roman"/>
          <w:sz w:val="28"/>
          <w:szCs w:val="28"/>
        </w:rPr>
        <w:t>,</w:t>
      </w:r>
      <w:r w:rsidR="00E22D83">
        <w:rPr>
          <w:rFonts w:ascii="Times New Roman" w:hAnsi="Times New Roman" w:cs="Times New Roman"/>
          <w:sz w:val="28"/>
          <w:szCs w:val="28"/>
        </w:rPr>
        <w:t xml:space="preserve"> Ambrósio</w:t>
      </w:r>
      <w:r w:rsidR="00731EC3">
        <w:rPr>
          <w:rFonts w:ascii="Times New Roman" w:hAnsi="Times New Roman" w:cs="Times New Roman"/>
          <w:sz w:val="28"/>
          <w:szCs w:val="28"/>
        </w:rPr>
        <w:t xml:space="preserve"> (morreu em </w:t>
      </w:r>
      <w:proofErr w:type="gramStart"/>
      <w:r w:rsidR="00731EC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731EC3">
        <w:rPr>
          <w:rFonts w:ascii="Times New Roman" w:hAnsi="Times New Roman" w:cs="Times New Roman"/>
          <w:sz w:val="28"/>
          <w:szCs w:val="28"/>
        </w:rPr>
        <w:t xml:space="preserve"> de abril de 397)</w:t>
      </w:r>
      <w:r w:rsidR="00E22D83">
        <w:rPr>
          <w:rFonts w:ascii="Times New Roman" w:hAnsi="Times New Roman" w:cs="Times New Roman"/>
          <w:sz w:val="28"/>
          <w:szCs w:val="28"/>
        </w:rPr>
        <w:t xml:space="preserve"> indicará como seu sucessor, e assim acontecerá. Ambrósio se dedicará</w:t>
      </w:r>
      <w:proofErr w:type="gramStart"/>
      <w:r w:rsidR="00E22D83">
        <w:rPr>
          <w:rFonts w:ascii="Times New Roman" w:hAnsi="Times New Roman" w:cs="Times New Roman"/>
          <w:sz w:val="28"/>
          <w:szCs w:val="28"/>
        </w:rPr>
        <w:t xml:space="preserve"> sobretudo</w:t>
      </w:r>
      <w:proofErr w:type="gramEnd"/>
      <w:r w:rsidR="00E22D83">
        <w:rPr>
          <w:rFonts w:ascii="Times New Roman" w:hAnsi="Times New Roman" w:cs="Times New Roman"/>
          <w:sz w:val="28"/>
          <w:szCs w:val="28"/>
        </w:rPr>
        <w:t xml:space="preserve"> à leitura dos Padres gregos. Talvez por isso aquela indicação de Agostinho sobre a preocupação de Ambrósio com a leitura. É perceptível a grande influência sobre ele de Orígenes e de sua exegese alegórica. </w:t>
      </w:r>
    </w:p>
    <w:p w:rsidR="00731EC3" w:rsidRDefault="00731EC3" w:rsidP="00A542D0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731EC3" w:rsidRDefault="00731EC3" w:rsidP="00A542D0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No que se refere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Iniciação Cristã, Ambrósio acompanhava pessoalmente os catecúmenos. </w:t>
      </w:r>
      <w:r w:rsidR="008C6326">
        <w:rPr>
          <w:rFonts w:ascii="Times New Roman" w:hAnsi="Times New Roman" w:cs="Times New Roman"/>
          <w:sz w:val="28"/>
          <w:szCs w:val="28"/>
        </w:rPr>
        <w:t>Chegaram</w:t>
      </w:r>
      <w:r>
        <w:rPr>
          <w:rFonts w:ascii="Times New Roman" w:hAnsi="Times New Roman" w:cs="Times New Roman"/>
          <w:sz w:val="28"/>
          <w:szCs w:val="28"/>
        </w:rPr>
        <w:t xml:space="preserve"> até nós algumas obras que </w:t>
      </w:r>
      <w:r w:rsidR="008C6326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 um precioso testemunho. </w:t>
      </w:r>
      <w:r w:rsidR="00DA1A2A">
        <w:rPr>
          <w:rFonts w:ascii="Times New Roman" w:hAnsi="Times New Roman" w:cs="Times New Roman"/>
          <w:sz w:val="28"/>
          <w:szCs w:val="28"/>
        </w:rPr>
        <w:t xml:space="preserve">Em o </w:t>
      </w:r>
      <w:r w:rsidR="00DA1A2A" w:rsidRPr="00DA1A2A">
        <w:rPr>
          <w:rFonts w:ascii="Times New Roman" w:hAnsi="Times New Roman" w:cs="Times New Roman"/>
          <w:i/>
          <w:sz w:val="28"/>
          <w:szCs w:val="28"/>
        </w:rPr>
        <w:t>Sobre os Mistérios</w:t>
      </w:r>
      <w:r w:rsidR="00DA1A2A">
        <w:rPr>
          <w:rFonts w:ascii="Times New Roman" w:hAnsi="Times New Roman" w:cs="Times New Roman"/>
          <w:sz w:val="28"/>
          <w:szCs w:val="28"/>
        </w:rPr>
        <w:t xml:space="preserve"> (</w:t>
      </w:r>
      <w:r w:rsidR="00DA1A2A" w:rsidRPr="00DA1A2A">
        <w:rPr>
          <w:rFonts w:ascii="Times New Roman" w:hAnsi="Times New Roman" w:cs="Times New Roman"/>
          <w:i/>
          <w:sz w:val="28"/>
          <w:szCs w:val="28"/>
        </w:rPr>
        <w:t xml:space="preserve">De </w:t>
      </w:r>
      <w:proofErr w:type="spellStart"/>
      <w:r w:rsidR="00DA1A2A" w:rsidRPr="00DA1A2A">
        <w:rPr>
          <w:rFonts w:ascii="Times New Roman" w:hAnsi="Times New Roman" w:cs="Times New Roman"/>
          <w:i/>
          <w:sz w:val="28"/>
          <w:szCs w:val="28"/>
        </w:rPr>
        <w:t>Mysteriis</w:t>
      </w:r>
      <w:proofErr w:type="spellEnd"/>
      <w:r w:rsidR="00DA1A2A">
        <w:rPr>
          <w:rFonts w:ascii="Times New Roman" w:hAnsi="Times New Roman" w:cs="Times New Roman"/>
          <w:sz w:val="28"/>
          <w:szCs w:val="28"/>
        </w:rPr>
        <w:t xml:space="preserve">), Ambrósio trata do batismo, da crisma e da eucaristia. São catequeses </w:t>
      </w:r>
      <w:proofErr w:type="spellStart"/>
      <w:r w:rsidR="00DA1A2A">
        <w:rPr>
          <w:rFonts w:ascii="Times New Roman" w:hAnsi="Times New Roman" w:cs="Times New Roman"/>
          <w:sz w:val="28"/>
          <w:szCs w:val="28"/>
        </w:rPr>
        <w:t>mistagógicas</w:t>
      </w:r>
      <w:proofErr w:type="spellEnd"/>
      <w:r w:rsidR="00DA1A2A">
        <w:rPr>
          <w:rFonts w:ascii="Times New Roman" w:hAnsi="Times New Roman" w:cs="Times New Roman"/>
          <w:sz w:val="28"/>
          <w:szCs w:val="28"/>
        </w:rPr>
        <w:t>, como as de Cirilo de Jerusalém. Datadas entre 390 e 391, são pronunciadas para os que receberam os sacramentos, na semana seguinte à páscoa. Tendo escrito para publicação, Ambrósio toma o cuidado de omitir o que não deve ser revelado a não ser aos iniciados (determinação de segredo que ficará co</w:t>
      </w:r>
      <w:r w:rsidR="008A6EF5">
        <w:rPr>
          <w:rFonts w:ascii="Times New Roman" w:hAnsi="Times New Roman" w:cs="Times New Roman"/>
          <w:sz w:val="28"/>
          <w:szCs w:val="28"/>
        </w:rPr>
        <w:t>nhecido posteriormente como "disciplina</w:t>
      </w:r>
      <w:r w:rsidR="00DA1A2A">
        <w:rPr>
          <w:rFonts w:ascii="Times New Roman" w:hAnsi="Times New Roman" w:cs="Times New Roman"/>
          <w:sz w:val="28"/>
          <w:szCs w:val="28"/>
        </w:rPr>
        <w:t xml:space="preserve"> do arcano"), tais como: as palavras do batismo, da consagração ou do Pai Nosso.</w:t>
      </w:r>
    </w:p>
    <w:p w:rsidR="00B31235" w:rsidRDefault="00B31235" w:rsidP="00A542D0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B31235" w:rsidRDefault="00B31235" w:rsidP="00A542D0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6EF5">
        <w:rPr>
          <w:rFonts w:ascii="Times New Roman" w:hAnsi="Times New Roman" w:cs="Times New Roman"/>
          <w:sz w:val="28"/>
          <w:szCs w:val="28"/>
        </w:rPr>
        <w:t>Duas outras obras, atualmente reconhecidas como de autoria de Ambrósio, mas antigamente contestada, nos dão pormenores importantíssimos sobre a liturgia dos sacramentos. Devem ter sido redigidas para a catequese, com uso privado e não para a publicação, porque não seguem a "disciplina do arcano".</w:t>
      </w:r>
      <w:r w:rsidR="000344E4">
        <w:rPr>
          <w:rFonts w:ascii="Times New Roman" w:hAnsi="Times New Roman" w:cs="Times New Roman"/>
          <w:sz w:val="28"/>
          <w:szCs w:val="28"/>
        </w:rPr>
        <w:t xml:space="preserve"> </w:t>
      </w:r>
      <w:r w:rsidR="008A6EF5">
        <w:rPr>
          <w:rFonts w:ascii="Times New Roman" w:hAnsi="Times New Roman" w:cs="Times New Roman"/>
          <w:sz w:val="28"/>
          <w:szCs w:val="28"/>
        </w:rPr>
        <w:t xml:space="preserve">E este detalhe, para nós, faz toda diferença. </w:t>
      </w:r>
      <w:r w:rsidR="002317FB">
        <w:rPr>
          <w:rFonts w:ascii="Times New Roman" w:hAnsi="Times New Roman" w:cs="Times New Roman"/>
          <w:sz w:val="28"/>
          <w:szCs w:val="28"/>
        </w:rPr>
        <w:t xml:space="preserve">São o </w:t>
      </w:r>
      <w:r w:rsidR="002317FB" w:rsidRPr="002317FB">
        <w:rPr>
          <w:rFonts w:ascii="Times New Roman" w:hAnsi="Times New Roman" w:cs="Times New Roman"/>
          <w:i/>
          <w:sz w:val="28"/>
          <w:szCs w:val="28"/>
        </w:rPr>
        <w:t>Sobre os sacramentos</w:t>
      </w:r>
      <w:r w:rsidR="002317FB">
        <w:rPr>
          <w:rFonts w:ascii="Times New Roman" w:hAnsi="Times New Roman" w:cs="Times New Roman"/>
          <w:sz w:val="28"/>
          <w:szCs w:val="28"/>
        </w:rPr>
        <w:t xml:space="preserve"> (</w:t>
      </w:r>
      <w:r w:rsidR="002317FB" w:rsidRPr="002317FB">
        <w:rPr>
          <w:rFonts w:ascii="Times New Roman" w:hAnsi="Times New Roman" w:cs="Times New Roman"/>
          <w:i/>
          <w:sz w:val="28"/>
          <w:szCs w:val="28"/>
        </w:rPr>
        <w:t xml:space="preserve">De </w:t>
      </w:r>
      <w:proofErr w:type="spellStart"/>
      <w:r w:rsidR="002317FB" w:rsidRPr="002317FB">
        <w:rPr>
          <w:rFonts w:ascii="Times New Roman" w:hAnsi="Times New Roman" w:cs="Times New Roman"/>
          <w:i/>
          <w:sz w:val="28"/>
          <w:szCs w:val="28"/>
        </w:rPr>
        <w:t>sacramentis</w:t>
      </w:r>
      <w:proofErr w:type="spellEnd"/>
      <w:r w:rsidR="002317FB">
        <w:rPr>
          <w:rFonts w:ascii="Times New Roman" w:hAnsi="Times New Roman" w:cs="Times New Roman"/>
          <w:sz w:val="28"/>
          <w:szCs w:val="28"/>
        </w:rPr>
        <w:t xml:space="preserve">) e a </w:t>
      </w:r>
      <w:r w:rsidR="002317FB" w:rsidRPr="002317FB">
        <w:rPr>
          <w:rFonts w:ascii="Times New Roman" w:hAnsi="Times New Roman" w:cs="Times New Roman"/>
          <w:i/>
          <w:sz w:val="28"/>
          <w:szCs w:val="28"/>
        </w:rPr>
        <w:lastRenderedPageBreak/>
        <w:t>Explicação do Símbolo</w:t>
      </w:r>
      <w:r w:rsidR="002317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317FB" w:rsidRPr="002317FB">
        <w:rPr>
          <w:rFonts w:ascii="Times New Roman" w:hAnsi="Times New Roman" w:cs="Times New Roman"/>
          <w:i/>
          <w:sz w:val="28"/>
          <w:szCs w:val="28"/>
        </w:rPr>
        <w:t>Explanatio</w:t>
      </w:r>
      <w:proofErr w:type="spellEnd"/>
      <w:r w:rsidR="002317FB" w:rsidRPr="002317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317FB" w:rsidRPr="002317FB">
        <w:rPr>
          <w:rFonts w:ascii="Times New Roman" w:hAnsi="Times New Roman" w:cs="Times New Roman"/>
          <w:i/>
          <w:sz w:val="28"/>
          <w:szCs w:val="28"/>
        </w:rPr>
        <w:t>symboli</w:t>
      </w:r>
      <w:proofErr w:type="spellEnd"/>
      <w:r w:rsidR="002317FB" w:rsidRPr="002317FB">
        <w:rPr>
          <w:rFonts w:ascii="Times New Roman" w:hAnsi="Times New Roman" w:cs="Times New Roman"/>
          <w:i/>
          <w:sz w:val="28"/>
          <w:szCs w:val="28"/>
        </w:rPr>
        <w:t xml:space="preserve"> ad </w:t>
      </w:r>
      <w:proofErr w:type="spellStart"/>
      <w:r w:rsidR="002317FB" w:rsidRPr="002317FB">
        <w:rPr>
          <w:rFonts w:ascii="Times New Roman" w:hAnsi="Times New Roman" w:cs="Times New Roman"/>
          <w:i/>
          <w:sz w:val="28"/>
          <w:szCs w:val="28"/>
        </w:rPr>
        <w:t>initiandos</w:t>
      </w:r>
      <w:proofErr w:type="spellEnd"/>
      <w:r w:rsidR="002317FB">
        <w:rPr>
          <w:rFonts w:ascii="Times New Roman" w:hAnsi="Times New Roman" w:cs="Times New Roman"/>
          <w:sz w:val="28"/>
          <w:szCs w:val="28"/>
        </w:rPr>
        <w:t xml:space="preserve">). </w:t>
      </w:r>
      <w:r w:rsidR="00832A45">
        <w:rPr>
          <w:rFonts w:ascii="Times New Roman" w:hAnsi="Times New Roman" w:cs="Times New Roman"/>
          <w:sz w:val="28"/>
          <w:szCs w:val="28"/>
        </w:rPr>
        <w:t>A catequese nesta época compreende, geralmente, a explicação da Escritura</w:t>
      </w:r>
      <w:r w:rsidR="00832A45" w:rsidRPr="00832A45">
        <w:rPr>
          <w:rFonts w:ascii="Times New Roman" w:hAnsi="Times New Roman" w:cs="Times New Roman"/>
          <w:sz w:val="28"/>
          <w:szCs w:val="28"/>
        </w:rPr>
        <w:t xml:space="preserve"> </w:t>
      </w:r>
      <w:r w:rsidR="00832A45">
        <w:rPr>
          <w:rFonts w:ascii="Times New Roman" w:hAnsi="Times New Roman" w:cs="Times New Roman"/>
          <w:sz w:val="28"/>
          <w:szCs w:val="28"/>
        </w:rPr>
        <w:t xml:space="preserve">e do Símbolo ("Credo"), feita durante a quaresma e a </w:t>
      </w:r>
      <w:r w:rsidR="00EB7875">
        <w:rPr>
          <w:rFonts w:ascii="Times New Roman" w:hAnsi="Times New Roman" w:cs="Times New Roman"/>
          <w:sz w:val="28"/>
          <w:szCs w:val="28"/>
        </w:rPr>
        <w:t xml:space="preserve">dos sacramentos, feita durante a semana após a páscoa. </w:t>
      </w:r>
    </w:p>
    <w:p w:rsidR="000344E4" w:rsidRDefault="000344E4" w:rsidP="00A542D0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"</w:t>
      </w:r>
      <w:r w:rsidRPr="000344E4">
        <w:rPr>
          <w:rFonts w:ascii="Times New Roman" w:hAnsi="Times New Roman" w:cs="Times New Roman"/>
          <w:b/>
          <w:i/>
          <w:sz w:val="28"/>
          <w:szCs w:val="28"/>
        </w:rPr>
        <w:t>Quero avisá-los bem do seguinte: o símbolo não deve ser escrito. Deveis repeti-lo</w:t>
      </w:r>
      <w:proofErr w:type="gramStart"/>
      <w:r w:rsidRPr="000344E4">
        <w:rPr>
          <w:rFonts w:ascii="Times New Roman" w:hAnsi="Times New Roman" w:cs="Times New Roman"/>
          <w:b/>
          <w:i/>
          <w:sz w:val="28"/>
          <w:szCs w:val="28"/>
        </w:rPr>
        <w:t xml:space="preserve"> mas</w:t>
      </w:r>
      <w:proofErr w:type="gramEnd"/>
      <w:r w:rsidRPr="000344E4">
        <w:rPr>
          <w:rFonts w:ascii="Times New Roman" w:hAnsi="Times New Roman" w:cs="Times New Roman"/>
          <w:b/>
          <w:i/>
          <w:sz w:val="28"/>
          <w:szCs w:val="28"/>
        </w:rPr>
        <w:t xml:space="preserve"> ninguém o escreva</w:t>
      </w:r>
      <w:r w:rsidRPr="000344E4">
        <w:rPr>
          <w:rFonts w:ascii="Times New Roman" w:hAnsi="Times New Roman" w:cs="Times New Roman"/>
          <w:i/>
          <w:sz w:val="28"/>
          <w:szCs w:val="28"/>
        </w:rPr>
        <w:t>" (</w:t>
      </w:r>
      <w:r w:rsidRPr="0099490E">
        <w:rPr>
          <w:rFonts w:ascii="Times New Roman" w:hAnsi="Times New Roman" w:cs="Times New Roman"/>
          <w:sz w:val="28"/>
          <w:szCs w:val="28"/>
        </w:rPr>
        <w:t>Ambrósio</w:t>
      </w:r>
      <w:r w:rsidRPr="000344E4">
        <w:rPr>
          <w:rFonts w:ascii="Times New Roman" w:hAnsi="Times New Roman" w:cs="Times New Roman"/>
          <w:i/>
          <w:sz w:val="28"/>
          <w:szCs w:val="28"/>
        </w:rPr>
        <w:t>, Explicação do Símbolo</w:t>
      </w:r>
      <w:r>
        <w:rPr>
          <w:rFonts w:ascii="Times New Roman" w:hAnsi="Times New Roman" w:cs="Times New Roman"/>
          <w:sz w:val="28"/>
          <w:szCs w:val="28"/>
        </w:rPr>
        <w:t xml:space="preserve"> 9)</w:t>
      </w:r>
    </w:p>
    <w:p w:rsidR="000344E4" w:rsidRDefault="000344E4" w:rsidP="00A542D0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7C2E22" w:rsidRDefault="007C2E22" w:rsidP="00A542D0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Ambrósio faz uma leitura </w:t>
      </w:r>
      <w:r w:rsidRPr="007C2E22">
        <w:rPr>
          <w:rFonts w:ascii="Times New Roman" w:hAnsi="Times New Roman" w:cs="Times New Roman"/>
          <w:i/>
          <w:sz w:val="28"/>
          <w:szCs w:val="28"/>
        </w:rPr>
        <w:t>alegórica</w:t>
      </w:r>
      <w:r>
        <w:rPr>
          <w:rFonts w:ascii="Times New Roman" w:hAnsi="Times New Roman" w:cs="Times New Roman"/>
          <w:sz w:val="28"/>
          <w:szCs w:val="28"/>
        </w:rPr>
        <w:t xml:space="preserve"> das Escrituras, como o fazia Orígenes. Às vezes, é chamada também de </w:t>
      </w:r>
      <w:r w:rsidRPr="007C2E22">
        <w:rPr>
          <w:rFonts w:ascii="Times New Roman" w:hAnsi="Times New Roman" w:cs="Times New Roman"/>
          <w:i/>
          <w:sz w:val="28"/>
          <w:szCs w:val="28"/>
        </w:rPr>
        <w:t>tipologia</w:t>
      </w:r>
      <w:r>
        <w:rPr>
          <w:rFonts w:ascii="Times New Roman" w:hAnsi="Times New Roman" w:cs="Times New Roman"/>
          <w:sz w:val="28"/>
          <w:szCs w:val="28"/>
        </w:rPr>
        <w:t xml:space="preserve">, ou seja, a busca de correspondência entre os dois Testamentos, onde o Antigo apresenta em </w:t>
      </w:r>
      <w:r w:rsidRPr="007C2E22">
        <w:rPr>
          <w:rFonts w:ascii="Times New Roman" w:hAnsi="Times New Roman" w:cs="Times New Roman"/>
          <w:i/>
          <w:sz w:val="28"/>
          <w:szCs w:val="28"/>
        </w:rPr>
        <w:t>figura</w:t>
      </w:r>
      <w:r w:rsidR="000A04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04A8">
        <w:rPr>
          <w:rFonts w:ascii="Times New Roman" w:hAnsi="Times New Roman" w:cs="Times New Roman"/>
          <w:sz w:val="28"/>
          <w:szCs w:val="28"/>
        </w:rPr>
        <w:t>("tipo")</w:t>
      </w:r>
      <w:r>
        <w:rPr>
          <w:rFonts w:ascii="Times New Roman" w:hAnsi="Times New Roman" w:cs="Times New Roman"/>
          <w:sz w:val="28"/>
          <w:szCs w:val="28"/>
        </w:rPr>
        <w:t xml:space="preserve">, o que o Novo apresenta em </w:t>
      </w:r>
      <w:r w:rsidRPr="007C2E22">
        <w:rPr>
          <w:rFonts w:ascii="Times New Roman" w:hAnsi="Times New Roman" w:cs="Times New Roman"/>
          <w:i/>
          <w:sz w:val="28"/>
          <w:szCs w:val="28"/>
        </w:rPr>
        <w:t>realidade</w:t>
      </w:r>
      <w:r>
        <w:rPr>
          <w:rFonts w:ascii="Times New Roman" w:hAnsi="Times New Roman" w:cs="Times New Roman"/>
          <w:sz w:val="28"/>
          <w:szCs w:val="28"/>
        </w:rPr>
        <w:t xml:space="preserve">. O texto que fundamenta este tipo de leitura é </w:t>
      </w:r>
      <w:proofErr w:type="gramStart"/>
      <w:r>
        <w:rPr>
          <w:rFonts w:ascii="Times New Roman" w:hAnsi="Times New Roman" w:cs="Times New Roman"/>
          <w:sz w:val="28"/>
          <w:szCs w:val="28"/>
        </w:rPr>
        <w:t>1Co</w:t>
      </w:r>
      <w:r w:rsidR="000A04A8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="000A04A8">
        <w:rPr>
          <w:rFonts w:ascii="Times New Roman" w:hAnsi="Times New Roman" w:cs="Times New Roman"/>
          <w:sz w:val="28"/>
          <w:szCs w:val="28"/>
        </w:rPr>
        <w:t xml:space="preserve"> 10,2-6 e, especificamente, 1Cor 10,11: "</w:t>
      </w:r>
      <w:r w:rsidR="000A04A8" w:rsidRPr="000A04A8">
        <w:rPr>
          <w:rFonts w:ascii="Times New Roman" w:hAnsi="Times New Roman" w:cs="Times New Roman"/>
          <w:i/>
          <w:sz w:val="28"/>
          <w:szCs w:val="28"/>
        </w:rPr>
        <w:t>Estas coisas aconteceram em figura</w:t>
      </w:r>
      <w:r w:rsidR="000A04A8">
        <w:rPr>
          <w:rFonts w:ascii="Times New Roman" w:hAnsi="Times New Roman" w:cs="Times New Roman"/>
          <w:sz w:val="28"/>
          <w:szCs w:val="28"/>
        </w:rPr>
        <w:t xml:space="preserve"> ["</w:t>
      </w:r>
      <w:proofErr w:type="spellStart"/>
      <w:r w:rsidR="000A04A8">
        <w:rPr>
          <w:rFonts w:ascii="Times New Roman" w:hAnsi="Times New Roman" w:cs="Times New Roman"/>
          <w:sz w:val="28"/>
          <w:szCs w:val="28"/>
        </w:rPr>
        <w:t>tupoi</w:t>
      </w:r>
      <w:proofErr w:type="spellEnd"/>
      <w:r w:rsidR="000A04A8">
        <w:rPr>
          <w:rFonts w:ascii="Times New Roman" w:hAnsi="Times New Roman" w:cs="Times New Roman"/>
          <w:sz w:val="28"/>
          <w:szCs w:val="28"/>
        </w:rPr>
        <w:t xml:space="preserve">"] </w:t>
      </w:r>
      <w:r w:rsidR="000A04A8" w:rsidRPr="000A04A8">
        <w:rPr>
          <w:rFonts w:ascii="Times New Roman" w:hAnsi="Times New Roman" w:cs="Times New Roman"/>
          <w:i/>
          <w:sz w:val="28"/>
          <w:szCs w:val="28"/>
        </w:rPr>
        <w:t>e foram escritas para a nossa instrução</w:t>
      </w:r>
      <w:r w:rsidR="000A04A8">
        <w:rPr>
          <w:rFonts w:ascii="Times New Roman" w:hAnsi="Times New Roman" w:cs="Times New Roman"/>
          <w:sz w:val="28"/>
          <w:szCs w:val="28"/>
        </w:rPr>
        <w:t xml:space="preserve">". Assim, </w:t>
      </w:r>
      <w:r w:rsidR="00DB31E3">
        <w:rPr>
          <w:rFonts w:ascii="Times New Roman" w:hAnsi="Times New Roman" w:cs="Times New Roman"/>
          <w:sz w:val="28"/>
          <w:szCs w:val="28"/>
        </w:rPr>
        <w:t xml:space="preserve">o </w:t>
      </w:r>
      <w:r w:rsidR="00DB31E3" w:rsidRPr="00DB31E3">
        <w:rPr>
          <w:rFonts w:ascii="Times New Roman" w:hAnsi="Times New Roman" w:cs="Times New Roman"/>
          <w:sz w:val="28"/>
          <w:szCs w:val="28"/>
        </w:rPr>
        <w:t>dilúvio</w:t>
      </w:r>
      <w:r w:rsidR="00DB31E3">
        <w:rPr>
          <w:rFonts w:ascii="Times New Roman" w:hAnsi="Times New Roman" w:cs="Times New Roman"/>
          <w:sz w:val="28"/>
          <w:szCs w:val="28"/>
        </w:rPr>
        <w:t xml:space="preserve"> e </w:t>
      </w:r>
      <w:r w:rsidR="000A04A8">
        <w:rPr>
          <w:rFonts w:ascii="Times New Roman" w:hAnsi="Times New Roman" w:cs="Times New Roman"/>
          <w:sz w:val="28"/>
          <w:szCs w:val="28"/>
        </w:rPr>
        <w:t>a passagem pelo Mar Vermelho</w:t>
      </w:r>
      <w:r w:rsidR="00DB31E3">
        <w:rPr>
          <w:rFonts w:ascii="Times New Roman" w:hAnsi="Times New Roman" w:cs="Times New Roman"/>
          <w:sz w:val="28"/>
          <w:szCs w:val="28"/>
        </w:rPr>
        <w:t xml:space="preserve"> são </w:t>
      </w:r>
      <w:r w:rsidR="00DB31E3" w:rsidRPr="00394F8D">
        <w:rPr>
          <w:rFonts w:ascii="Times New Roman" w:hAnsi="Times New Roman" w:cs="Times New Roman"/>
          <w:i/>
          <w:sz w:val="28"/>
          <w:szCs w:val="28"/>
        </w:rPr>
        <w:t>figura</w:t>
      </w:r>
      <w:r w:rsidR="00DB31E3">
        <w:rPr>
          <w:rFonts w:ascii="Times New Roman" w:hAnsi="Times New Roman" w:cs="Times New Roman"/>
          <w:sz w:val="28"/>
          <w:szCs w:val="28"/>
        </w:rPr>
        <w:t xml:space="preserve"> do batismo cristão. Para eles </w:t>
      </w:r>
      <w:r w:rsidR="00DB31E3" w:rsidRPr="00DB31E3">
        <w:rPr>
          <w:rFonts w:ascii="Times New Roman" w:hAnsi="Times New Roman" w:cs="Times New Roman"/>
          <w:i/>
          <w:sz w:val="28"/>
          <w:szCs w:val="28"/>
        </w:rPr>
        <w:t>prefigurava</w:t>
      </w:r>
      <w:r w:rsidR="00DB31E3">
        <w:rPr>
          <w:rFonts w:ascii="Times New Roman" w:hAnsi="Times New Roman" w:cs="Times New Roman"/>
          <w:sz w:val="28"/>
          <w:szCs w:val="28"/>
        </w:rPr>
        <w:t xml:space="preserve">, para nós é </w:t>
      </w:r>
      <w:r w:rsidR="00DB31E3" w:rsidRPr="00DB31E3">
        <w:rPr>
          <w:rFonts w:ascii="Times New Roman" w:hAnsi="Times New Roman" w:cs="Times New Roman"/>
          <w:i/>
          <w:sz w:val="28"/>
          <w:szCs w:val="28"/>
        </w:rPr>
        <w:t>realidade</w:t>
      </w:r>
      <w:r w:rsidR="00DB31E3">
        <w:rPr>
          <w:rFonts w:ascii="Times New Roman" w:hAnsi="Times New Roman" w:cs="Times New Roman"/>
          <w:sz w:val="28"/>
          <w:szCs w:val="28"/>
        </w:rPr>
        <w:t xml:space="preserve"> (</w:t>
      </w:r>
      <w:r w:rsidR="00DB31E3" w:rsidRPr="00713203">
        <w:rPr>
          <w:rFonts w:ascii="Times New Roman" w:hAnsi="Times New Roman" w:cs="Times New Roman"/>
          <w:i/>
          <w:sz w:val="28"/>
          <w:szCs w:val="28"/>
        </w:rPr>
        <w:t>Sobre os Sacramentos</w:t>
      </w:r>
      <w:r w:rsidR="00DB31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6195">
        <w:rPr>
          <w:rFonts w:ascii="Times New Roman" w:hAnsi="Times New Roman" w:cs="Times New Roman"/>
          <w:sz w:val="28"/>
          <w:szCs w:val="28"/>
        </w:rPr>
        <w:t>VI</w:t>
      </w:r>
      <w:r w:rsidR="00DB31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B31E3">
        <w:rPr>
          <w:rFonts w:ascii="Times New Roman" w:hAnsi="Times New Roman" w:cs="Times New Roman"/>
          <w:sz w:val="28"/>
          <w:szCs w:val="28"/>
        </w:rPr>
        <w:t xml:space="preserve">20 e </w:t>
      </w:r>
      <w:r w:rsidR="00A26195">
        <w:rPr>
          <w:rFonts w:ascii="Times New Roman" w:hAnsi="Times New Roman" w:cs="Times New Roman"/>
          <w:sz w:val="28"/>
          <w:szCs w:val="28"/>
        </w:rPr>
        <w:t>VI</w:t>
      </w:r>
      <w:r w:rsidR="00DB31E3">
        <w:rPr>
          <w:rFonts w:ascii="Times New Roman" w:hAnsi="Times New Roman" w:cs="Times New Roman"/>
          <w:sz w:val="28"/>
          <w:szCs w:val="28"/>
        </w:rPr>
        <w:t>,23).</w:t>
      </w:r>
      <w:r w:rsidR="00713203">
        <w:rPr>
          <w:rFonts w:ascii="Times New Roman" w:hAnsi="Times New Roman" w:cs="Times New Roman"/>
          <w:sz w:val="28"/>
          <w:szCs w:val="28"/>
        </w:rPr>
        <w:t xml:space="preserve"> Um parágrafo pode ilustrar isto. Quando o dilúvio baixou, Noé soltou um corvo primeiro, depois uma pomba. Ambrósio convida a olhar isto com os olhos da fé:</w:t>
      </w:r>
    </w:p>
    <w:p w:rsidR="00713203" w:rsidRDefault="00713203" w:rsidP="00A542D0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713203" w:rsidRDefault="00713203" w:rsidP="00A542D0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"</w:t>
      </w:r>
      <w:r w:rsidRPr="00713203">
        <w:rPr>
          <w:rFonts w:ascii="Times New Roman" w:hAnsi="Times New Roman" w:cs="Times New Roman"/>
          <w:b/>
          <w:i/>
          <w:sz w:val="28"/>
          <w:szCs w:val="28"/>
        </w:rPr>
        <w:t xml:space="preserve">A água é o elemento em que a carne submerge para lavar todo pecado carnal. Aí fica sepultado todo crime. O madeiro é aquele no qual foi pregado o Senhor Jesus, quando sofreu por nós. A pomba é o aspecto no qual desceu o Espírito Santo, como aprendeste no Novo Testamento, aquele que te inspira </w:t>
      </w:r>
      <w:proofErr w:type="gramStart"/>
      <w:r w:rsidRPr="00713203">
        <w:rPr>
          <w:rFonts w:ascii="Times New Roman" w:hAnsi="Times New Roman" w:cs="Times New Roman"/>
          <w:b/>
          <w:i/>
          <w:sz w:val="28"/>
          <w:szCs w:val="28"/>
        </w:rPr>
        <w:t>a</w:t>
      </w:r>
      <w:proofErr w:type="gramEnd"/>
      <w:r w:rsidRPr="00713203">
        <w:rPr>
          <w:rFonts w:ascii="Times New Roman" w:hAnsi="Times New Roman" w:cs="Times New Roman"/>
          <w:b/>
          <w:i/>
          <w:sz w:val="28"/>
          <w:szCs w:val="28"/>
        </w:rPr>
        <w:t xml:space="preserve"> paz da alma e a </w:t>
      </w:r>
      <w:proofErr w:type="spellStart"/>
      <w:r w:rsidRPr="00713203">
        <w:rPr>
          <w:rFonts w:ascii="Times New Roman" w:hAnsi="Times New Roman" w:cs="Times New Roman"/>
          <w:b/>
          <w:i/>
          <w:sz w:val="28"/>
          <w:szCs w:val="28"/>
        </w:rPr>
        <w:t>tranquilidade</w:t>
      </w:r>
      <w:proofErr w:type="spellEnd"/>
      <w:r w:rsidRPr="00713203">
        <w:rPr>
          <w:rFonts w:ascii="Times New Roman" w:hAnsi="Times New Roman" w:cs="Times New Roman"/>
          <w:b/>
          <w:i/>
          <w:sz w:val="28"/>
          <w:szCs w:val="28"/>
        </w:rPr>
        <w:t xml:space="preserve"> do espírito. O corvo é a imagem do pecado que sai e não volta, contanto que se conserve em ti a observância e o exemplo do justo</w:t>
      </w:r>
      <w:r>
        <w:rPr>
          <w:rFonts w:ascii="Times New Roman" w:hAnsi="Times New Roman" w:cs="Times New Roman"/>
          <w:sz w:val="28"/>
          <w:szCs w:val="28"/>
        </w:rPr>
        <w:t>" (</w:t>
      </w:r>
      <w:r w:rsidR="003D31EA">
        <w:rPr>
          <w:rFonts w:ascii="Times New Roman" w:hAnsi="Times New Roman" w:cs="Times New Roman"/>
          <w:sz w:val="28"/>
          <w:szCs w:val="28"/>
        </w:rPr>
        <w:t xml:space="preserve">Ambrósio, </w:t>
      </w:r>
      <w:r w:rsidRPr="00713203">
        <w:rPr>
          <w:rFonts w:ascii="Times New Roman" w:hAnsi="Times New Roman" w:cs="Times New Roman"/>
          <w:i/>
          <w:sz w:val="28"/>
          <w:szCs w:val="28"/>
        </w:rPr>
        <w:t>Sobre os mistérios</w:t>
      </w:r>
      <w:r w:rsidR="00A26195">
        <w:rPr>
          <w:rFonts w:ascii="Times New Roman" w:hAnsi="Times New Roman" w:cs="Times New Roman"/>
          <w:sz w:val="28"/>
          <w:szCs w:val="28"/>
        </w:rPr>
        <w:t xml:space="preserve"> II</w:t>
      </w:r>
      <w:r>
        <w:rPr>
          <w:rFonts w:ascii="Times New Roman" w:hAnsi="Times New Roman" w:cs="Times New Roman"/>
          <w:sz w:val="28"/>
          <w:szCs w:val="28"/>
        </w:rPr>
        <w:t>,11)</w:t>
      </w:r>
    </w:p>
    <w:p w:rsidR="00713203" w:rsidRDefault="00713203" w:rsidP="00A542D0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713203" w:rsidRDefault="00713203" w:rsidP="00A542D0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Ambrósio, quando comenta os gestos dos sacramentos, procura responder as dúvidas mais </w:t>
      </w:r>
      <w:proofErr w:type="spellStart"/>
      <w:r>
        <w:rPr>
          <w:rFonts w:ascii="Times New Roman" w:hAnsi="Times New Roman" w:cs="Times New Roman"/>
          <w:sz w:val="28"/>
          <w:szCs w:val="28"/>
        </w:rPr>
        <w:t>frequentes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Ele não as nega e nem se escandaliza com elas. Principalmente </w:t>
      </w:r>
      <w:r w:rsidR="003606AA">
        <w:rPr>
          <w:rFonts w:ascii="Times New Roman" w:hAnsi="Times New Roman" w:cs="Times New Roman"/>
          <w:sz w:val="28"/>
          <w:szCs w:val="28"/>
        </w:rPr>
        <w:t>por causa da</w:t>
      </w:r>
      <w:r>
        <w:rPr>
          <w:rFonts w:ascii="Times New Roman" w:hAnsi="Times New Roman" w:cs="Times New Roman"/>
          <w:sz w:val="28"/>
          <w:szCs w:val="28"/>
        </w:rPr>
        <w:t xml:space="preserve"> simplicidade</w:t>
      </w:r>
      <w:r w:rsidR="003606AA">
        <w:rPr>
          <w:rFonts w:ascii="Times New Roman" w:hAnsi="Times New Roman" w:cs="Times New Roman"/>
          <w:sz w:val="28"/>
          <w:szCs w:val="28"/>
        </w:rPr>
        <w:t xml:space="preserve"> dos ritos e símbolos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4E23">
        <w:rPr>
          <w:rFonts w:ascii="Times New Roman" w:hAnsi="Times New Roman" w:cs="Times New Roman"/>
          <w:sz w:val="28"/>
          <w:szCs w:val="28"/>
        </w:rPr>
        <w:t xml:space="preserve"> Podemos imaginar como alguns catecúmenos ansiavam por serem batizados e esperavam que fosse algo indescritível (não sabiam exatamente o que aconteceria</w:t>
      </w:r>
      <w:r w:rsidR="003606AA">
        <w:rPr>
          <w:rFonts w:ascii="Times New Roman" w:hAnsi="Times New Roman" w:cs="Times New Roman"/>
          <w:sz w:val="28"/>
          <w:szCs w:val="28"/>
        </w:rPr>
        <w:t>; a explicação vinha após a recepção do sacramento</w:t>
      </w:r>
      <w:r w:rsidR="00FB4E23">
        <w:rPr>
          <w:rFonts w:ascii="Times New Roman" w:hAnsi="Times New Roman" w:cs="Times New Roman"/>
          <w:sz w:val="28"/>
          <w:szCs w:val="28"/>
        </w:rPr>
        <w:t>).</w:t>
      </w:r>
      <w:r w:rsidR="003606AA">
        <w:rPr>
          <w:rFonts w:ascii="Times New Roman" w:hAnsi="Times New Roman" w:cs="Times New Roman"/>
          <w:sz w:val="28"/>
          <w:szCs w:val="28"/>
        </w:rPr>
        <w:t xml:space="preserve"> Depois de uma longa catequese,</w:t>
      </w:r>
      <w:r w:rsidR="00FB4E23">
        <w:rPr>
          <w:rFonts w:ascii="Times New Roman" w:hAnsi="Times New Roman" w:cs="Times New Roman"/>
          <w:sz w:val="28"/>
          <w:szCs w:val="28"/>
        </w:rPr>
        <w:t xml:space="preserve"> </w:t>
      </w:r>
      <w:r w:rsidR="003606AA">
        <w:rPr>
          <w:rFonts w:ascii="Times New Roman" w:hAnsi="Times New Roman" w:cs="Times New Roman"/>
          <w:sz w:val="28"/>
          <w:szCs w:val="28"/>
        </w:rPr>
        <w:t>t</w:t>
      </w:r>
      <w:r w:rsidR="00FB4E23">
        <w:rPr>
          <w:rFonts w:ascii="Times New Roman" w:hAnsi="Times New Roman" w:cs="Times New Roman"/>
          <w:sz w:val="28"/>
          <w:szCs w:val="28"/>
        </w:rPr>
        <w:t>inham jejuado e rezado por vários dias:</w:t>
      </w:r>
    </w:p>
    <w:p w:rsidR="00FB4E23" w:rsidRDefault="00FB4E23" w:rsidP="00A542D0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FB4E23" w:rsidRPr="00A26195" w:rsidRDefault="00FB4E23" w:rsidP="00A542D0">
      <w:pPr>
        <w:pStyle w:val="SemEspaamen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"</w:t>
      </w:r>
      <w:r w:rsidRPr="00A26195">
        <w:rPr>
          <w:rFonts w:ascii="Times New Roman" w:hAnsi="Times New Roman" w:cs="Times New Roman"/>
          <w:i/>
          <w:sz w:val="28"/>
          <w:szCs w:val="28"/>
        </w:rPr>
        <w:t xml:space="preserve">Em seguida, te aproximaste, viste a fonte, viste também o sacerdote junto à fonte. Nem posso duvidar que em teu ânimo não </w:t>
      </w:r>
      <w:proofErr w:type="gramStart"/>
      <w:r w:rsidRPr="00A26195">
        <w:rPr>
          <w:rFonts w:ascii="Times New Roman" w:hAnsi="Times New Roman" w:cs="Times New Roman"/>
          <w:i/>
          <w:sz w:val="28"/>
          <w:szCs w:val="28"/>
        </w:rPr>
        <w:t>poderia</w:t>
      </w:r>
      <w:proofErr w:type="gramEnd"/>
      <w:r w:rsidRPr="00A26195">
        <w:rPr>
          <w:rFonts w:ascii="Times New Roman" w:hAnsi="Times New Roman" w:cs="Times New Roman"/>
          <w:i/>
          <w:sz w:val="28"/>
          <w:szCs w:val="28"/>
        </w:rPr>
        <w:t xml:space="preserve"> acontecer o que aconteceu naquele sírio </w:t>
      </w:r>
      <w:proofErr w:type="spellStart"/>
      <w:r w:rsidRPr="00A26195">
        <w:rPr>
          <w:rFonts w:ascii="Times New Roman" w:hAnsi="Times New Roman" w:cs="Times New Roman"/>
          <w:i/>
          <w:sz w:val="28"/>
          <w:szCs w:val="28"/>
        </w:rPr>
        <w:t>Naamã</w:t>
      </w:r>
      <w:proofErr w:type="spellEnd"/>
      <w:r w:rsidRPr="00A26195">
        <w:rPr>
          <w:rFonts w:ascii="Times New Roman" w:hAnsi="Times New Roman" w:cs="Times New Roman"/>
          <w:i/>
          <w:sz w:val="28"/>
          <w:szCs w:val="28"/>
        </w:rPr>
        <w:t>, o qual, embora purificado (entretanto antes duvidava). Por quê? Vou dizer. Escuta.</w:t>
      </w:r>
    </w:p>
    <w:p w:rsidR="00FB4E23" w:rsidRPr="00A542D0" w:rsidRDefault="00FB4E23" w:rsidP="00A542D0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 w:rsidRPr="00A26195">
        <w:rPr>
          <w:rFonts w:ascii="Times New Roman" w:hAnsi="Times New Roman" w:cs="Times New Roman"/>
          <w:i/>
          <w:sz w:val="28"/>
          <w:szCs w:val="28"/>
        </w:rPr>
        <w:tab/>
        <w:t xml:space="preserve">Entraste, viste a água, viste o sacerdote, </w:t>
      </w:r>
      <w:proofErr w:type="gramStart"/>
      <w:r w:rsidRPr="00A26195">
        <w:rPr>
          <w:rFonts w:ascii="Times New Roman" w:hAnsi="Times New Roman" w:cs="Times New Roman"/>
          <w:i/>
          <w:sz w:val="28"/>
          <w:szCs w:val="28"/>
        </w:rPr>
        <w:t>viste</w:t>
      </w:r>
      <w:proofErr w:type="gramEnd"/>
      <w:r w:rsidRPr="00A26195">
        <w:rPr>
          <w:rFonts w:ascii="Times New Roman" w:hAnsi="Times New Roman" w:cs="Times New Roman"/>
          <w:i/>
          <w:sz w:val="28"/>
          <w:szCs w:val="28"/>
        </w:rPr>
        <w:t xml:space="preserve"> o levita. Por acaso, alguém não diria: Isso é tudo? Certamente isso é tudo; verdadeiramente há tudo, onde há total inocência, onde há total piedade, total graça, total </w:t>
      </w:r>
      <w:r w:rsidRPr="00A2619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santificação. Viste aquelas coisas que pudeste </w:t>
      </w:r>
      <w:proofErr w:type="gramStart"/>
      <w:r w:rsidRPr="00A26195">
        <w:rPr>
          <w:rFonts w:ascii="Times New Roman" w:hAnsi="Times New Roman" w:cs="Times New Roman"/>
          <w:i/>
          <w:sz w:val="28"/>
          <w:szCs w:val="28"/>
        </w:rPr>
        <w:t>ver com os olhos</w:t>
      </w:r>
      <w:proofErr w:type="gramEnd"/>
      <w:r w:rsidRPr="00A26195">
        <w:rPr>
          <w:rFonts w:ascii="Times New Roman" w:hAnsi="Times New Roman" w:cs="Times New Roman"/>
          <w:i/>
          <w:sz w:val="28"/>
          <w:szCs w:val="28"/>
        </w:rPr>
        <w:t xml:space="preserve"> do teu corpo e com os olhares humanos; não viste aquilo que se realizou, mas o que se vê. São muito maiores aquelas coisas que não se vêem do que as que se vêem, </w:t>
      </w:r>
      <w:r w:rsidR="00A26195" w:rsidRPr="00A26195">
        <w:rPr>
          <w:rFonts w:ascii="Times New Roman" w:hAnsi="Times New Roman" w:cs="Times New Roman"/>
          <w:i/>
          <w:sz w:val="28"/>
          <w:szCs w:val="28"/>
        </w:rPr>
        <w:t>'porque as coisas que se vêem são temporais, mas as que não se vêem são eternas' (</w:t>
      </w:r>
      <w:proofErr w:type="gramStart"/>
      <w:r w:rsidR="00A26195" w:rsidRPr="00A26195">
        <w:rPr>
          <w:rFonts w:ascii="Times New Roman" w:hAnsi="Times New Roman" w:cs="Times New Roman"/>
          <w:i/>
          <w:sz w:val="28"/>
          <w:szCs w:val="28"/>
        </w:rPr>
        <w:t>2Cor</w:t>
      </w:r>
      <w:proofErr w:type="gramEnd"/>
      <w:r w:rsidR="00A26195" w:rsidRPr="00A26195">
        <w:rPr>
          <w:rFonts w:ascii="Times New Roman" w:hAnsi="Times New Roman" w:cs="Times New Roman"/>
          <w:i/>
          <w:sz w:val="28"/>
          <w:szCs w:val="28"/>
        </w:rPr>
        <w:t xml:space="preserve"> 4,18)</w:t>
      </w:r>
      <w:r w:rsidR="00A26195">
        <w:rPr>
          <w:rFonts w:ascii="Times New Roman" w:hAnsi="Times New Roman" w:cs="Times New Roman"/>
          <w:sz w:val="28"/>
          <w:szCs w:val="28"/>
        </w:rPr>
        <w:t xml:space="preserve">" (Ambrósio, </w:t>
      </w:r>
      <w:r w:rsidR="00A26195" w:rsidRPr="00A26195">
        <w:rPr>
          <w:rFonts w:ascii="Times New Roman" w:hAnsi="Times New Roman" w:cs="Times New Roman"/>
          <w:i/>
          <w:sz w:val="28"/>
          <w:szCs w:val="28"/>
        </w:rPr>
        <w:t>Sobre os sacramentos</w:t>
      </w:r>
      <w:r w:rsidR="00A26195">
        <w:rPr>
          <w:rFonts w:ascii="Times New Roman" w:hAnsi="Times New Roman" w:cs="Times New Roman"/>
          <w:sz w:val="28"/>
          <w:szCs w:val="28"/>
        </w:rPr>
        <w:t xml:space="preserve"> I,3,9; se referia a </w:t>
      </w:r>
      <w:proofErr w:type="spellStart"/>
      <w:r w:rsidR="00A26195">
        <w:rPr>
          <w:rFonts w:ascii="Times New Roman" w:hAnsi="Times New Roman" w:cs="Times New Roman"/>
          <w:sz w:val="28"/>
          <w:szCs w:val="28"/>
        </w:rPr>
        <w:t>Naamã</w:t>
      </w:r>
      <w:proofErr w:type="spellEnd"/>
      <w:r w:rsidR="00A26195">
        <w:rPr>
          <w:rFonts w:ascii="Times New Roman" w:hAnsi="Times New Roman" w:cs="Times New Roman"/>
          <w:sz w:val="28"/>
          <w:szCs w:val="28"/>
        </w:rPr>
        <w:t>: 2Rs 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4E23" w:rsidRPr="00A542D0" w:rsidSect="00B70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42D0"/>
    <w:rsid w:val="000344E4"/>
    <w:rsid w:val="00037635"/>
    <w:rsid w:val="000A04A8"/>
    <w:rsid w:val="002317FB"/>
    <w:rsid w:val="003606AA"/>
    <w:rsid w:val="00394F8D"/>
    <w:rsid w:val="003D31EA"/>
    <w:rsid w:val="004C45D9"/>
    <w:rsid w:val="005952C7"/>
    <w:rsid w:val="006629E4"/>
    <w:rsid w:val="007105E1"/>
    <w:rsid w:val="00713203"/>
    <w:rsid w:val="00731EC3"/>
    <w:rsid w:val="007C2E22"/>
    <w:rsid w:val="00832A45"/>
    <w:rsid w:val="008A6EF5"/>
    <w:rsid w:val="008C6326"/>
    <w:rsid w:val="00912C79"/>
    <w:rsid w:val="009421DB"/>
    <w:rsid w:val="0099490E"/>
    <w:rsid w:val="00A26195"/>
    <w:rsid w:val="00A542D0"/>
    <w:rsid w:val="00AA42BA"/>
    <w:rsid w:val="00B31235"/>
    <w:rsid w:val="00B40DF5"/>
    <w:rsid w:val="00B700CE"/>
    <w:rsid w:val="00BD3A3F"/>
    <w:rsid w:val="00C11090"/>
    <w:rsid w:val="00C36A35"/>
    <w:rsid w:val="00DA1A2A"/>
    <w:rsid w:val="00DB31E3"/>
    <w:rsid w:val="00E22D83"/>
    <w:rsid w:val="00E44BE4"/>
    <w:rsid w:val="00E77D92"/>
    <w:rsid w:val="00EB7875"/>
    <w:rsid w:val="00FB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0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542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1270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BELINI</dc:creator>
  <cp:lastModifiedBy>LUIZ BELINI</cp:lastModifiedBy>
  <cp:revision>17</cp:revision>
  <dcterms:created xsi:type="dcterms:W3CDTF">2019-11-16T12:57:00Z</dcterms:created>
  <dcterms:modified xsi:type="dcterms:W3CDTF">2020-05-12T18:11:00Z</dcterms:modified>
</cp:coreProperties>
</file>